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C4C" w:rsidRDefault="007C328B">
      <w:r>
        <w:rPr>
          <w:noProof/>
          <w:lang w:eastAsia="ro-R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95.85pt;margin-top:-8.9pt;width:414pt;height:30.75pt;z-index:251659264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 w:rsidR="00C43013">
        <w:rPr>
          <w:noProof/>
          <w:lang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-235585</wp:posOffset>
            </wp:positionH>
            <wp:positionV relativeFrom="paragraph">
              <wp:posOffset>-202565</wp:posOffset>
            </wp:positionV>
            <wp:extent cx="1127760" cy="113855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13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5C4C" w:rsidRPr="00901E3A" w:rsidRDefault="00C35C4C" w:rsidP="00C35C4C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  <w:r w:rsidRPr="00901E3A">
        <w:rPr>
          <w:rFonts w:ascii="Tahoma" w:hAnsi="Tahoma" w:cs="Tahoma"/>
          <w:color w:val="333300"/>
          <w:sz w:val="20"/>
          <w:szCs w:val="20"/>
        </w:rPr>
        <w:t>Str.Victoriei nr.17, Hunedoara, 331071</w:t>
      </w:r>
    </w:p>
    <w:p w:rsidR="00C35C4C" w:rsidRPr="00901E3A" w:rsidRDefault="00C35C4C" w:rsidP="00C35C4C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  <w:r w:rsidRPr="00901E3A">
        <w:rPr>
          <w:rFonts w:ascii="Tahoma" w:hAnsi="Tahoma" w:cs="Tahoma"/>
          <w:color w:val="333300"/>
          <w:sz w:val="20"/>
          <w:szCs w:val="20"/>
        </w:rPr>
        <w:t>tel: 0254711687 / fax 0254712600</w:t>
      </w:r>
    </w:p>
    <w:p w:rsidR="00C35C4C" w:rsidRDefault="00C35C4C" w:rsidP="00C35C4C">
      <w:pPr>
        <w:ind w:firstLine="720"/>
        <w:jc w:val="center"/>
      </w:pPr>
      <w:r w:rsidRPr="00901E3A">
        <w:rPr>
          <w:rFonts w:ascii="Tahoma" w:hAnsi="Tahoma" w:cs="Tahoma"/>
          <w:color w:val="333300"/>
          <w:sz w:val="20"/>
          <w:szCs w:val="20"/>
        </w:rPr>
        <w:t xml:space="preserve">e-mail: </w:t>
      </w:r>
      <w:hyperlink r:id="rId7" w:history="1">
        <w:r w:rsidRPr="00901E3A">
          <w:rPr>
            <w:rStyle w:val="Hyperlink"/>
            <w:rFonts w:ascii="Tahoma" w:hAnsi="Tahoma" w:cs="Tahoma"/>
            <w:sz w:val="20"/>
            <w:szCs w:val="20"/>
          </w:rPr>
          <w:t>ct.mateicorvin.hd</w:t>
        </w:r>
        <w:r w:rsidRPr="00901E3A">
          <w:rPr>
            <w:rStyle w:val="Hyperlink"/>
            <w:rFonts w:ascii="Tahoma" w:hAnsi="Tahoma" w:cs="Tahoma"/>
            <w:sz w:val="20"/>
            <w:szCs w:val="20"/>
            <w:lang w:val="en-US"/>
          </w:rPr>
          <w:t>@gmail.com</w:t>
        </w:r>
      </w:hyperlink>
    </w:p>
    <w:p w:rsidR="00C35C4C" w:rsidRDefault="00C35C4C" w:rsidP="00C35C4C">
      <w:pPr>
        <w:ind w:firstLine="720"/>
        <w:rPr>
          <w:rFonts w:ascii="Tahoma" w:hAnsi="Tahoma" w:cs="Tahoma"/>
          <w:color w:val="333300"/>
          <w:sz w:val="20"/>
          <w:szCs w:val="20"/>
        </w:rPr>
      </w:pPr>
    </w:p>
    <w:p w:rsidR="00C43013" w:rsidRDefault="00C35C4C" w:rsidP="00C43013">
      <w:pPr>
        <w:rPr>
          <w:rFonts w:ascii="Times New Roman" w:hAnsi="Times New Roman" w:cs="Times New Roman"/>
          <w:b/>
          <w:color w:val="333300"/>
          <w:sz w:val="24"/>
          <w:szCs w:val="24"/>
        </w:rPr>
      </w:pPr>
      <w:r w:rsidRPr="00C35C4C">
        <w:rPr>
          <w:rFonts w:ascii="Times New Roman" w:hAnsi="Times New Roman" w:cs="Times New Roman"/>
          <w:b/>
          <w:color w:val="333300"/>
          <w:sz w:val="24"/>
          <w:szCs w:val="24"/>
        </w:rPr>
        <w:t>Nr. înregistrare :</w:t>
      </w:r>
      <w:r w:rsidR="00C43013" w:rsidRPr="00C43013">
        <w:rPr>
          <w:rFonts w:ascii="Times New Roman" w:hAnsi="Times New Roman" w:cs="Times New Roman"/>
          <w:b/>
          <w:color w:val="333300"/>
          <w:sz w:val="24"/>
          <w:szCs w:val="24"/>
        </w:rPr>
        <w:t xml:space="preserve"> </w:t>
      </w:r>
      <w:r w:rsidR="00C43013">
        <w:rPr>
          <w:rFonts w:ascii="Times New Roman" w:hAnsi="Times New Roman" w:cs="Times New Roman"/>
          <w:b/>
          <w:color w:val="333300"/>
          <w:sz w:val="24"/>
          <w:szCs w:val="24"/>
        </w:rPr>
        <w:t>209/17.02.2015</w:t>
      </w:r>
    </w:p>
    <w:p w:rsidR="00C35C4C" w:rsidRPr="00C35C4C" w:rsidRDefault="00C35C4C" w:rsidP="00C43013">
      <w:pPr>
        <w:rPr>
          <w:rFonts w:ascii="Times New Roman" w:hAnsi="Times New Roman" w:cs="Times New Roman"/>
          <w:color w:val="333300"/>
          <w:sz w:val="20"/>
          <w:szCs w:val="20"/>
        </w:rPr>
      </w:pPr>
      <w:r w:rsidRPr="00C35C4C">
        <w:rPr>
          <w:rFonts w:ascii="Times New Roman" w:hAnsi="Times New Roman" w:cs="Times New Roman"/>
          <w:b/>
          <w:color w:val="333300"/>
          <w:sz w:val="24"/>
          <w:szCs w:val="24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0"/>
          <w:szCs w:val="20"/>
        </w:rPr>
        <w:tab/>
      </w:r>
      <w:r w:rsidRPr="00C35C4C">
        <w:rPr>
          <w:rFonts w:ascii="Times New Roman" w:hAnsi="Times New Roman" w:cs="Times New Roman"/>
          <w:color w:val="333300"/>
          <w:sz w:val="28"/>
          <w:szCs w:val="28"/>
        </w:rPr>
        <w:t xml:space="preserve">                      </w:t>
      </w:r>
      <w:r w:rsidR="00C43013">
        <w:rPr>
          <w:rFonts w:ascii="Times New Roman" w:hAnsi="Times New Roman" w:cs="Times New Roman"/>
          <w:color w:val="333300"/>
          <w:sz w:val="28"/>
          <w:szCs w:val="28"/>
        </w:rPr>
        <w:t xml:space="preserve">                     </w:t>
      </w:r>
      <w:r w:rsidRPr="00C35C4C">
        <w:rPr>
          <w:rFonts w:ascii="Times New Roman" w:hAnsi="Times New Roman" w:cs="Times New Roman"/>
          <w:b/>
          <w:bCs/>
          <w:shadow/>
          <w:sz w:val="28"/>
          <w:szCs w:val="28"/>
        </w:rPr>
        <w:t>APROBAT,</w:t>
      </w:r>
    </w:p>
    <w:p w:rsidR="00C35C4C" w:rsidRPr="00C35C4C" w:rsidRDefault="00C35C4C" w:rsidP="00C35C4C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PRESEDINTE C.JE.C. HUNEDOARA</w:t>
      </w:r>
    </w:p>
    <w:p w:rsidR="00C35C4C" w:rsidRPr="00C35C4C" w:rsidRDefault="00C35C4C" w:rsidP="00C35C4C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PROF. DR. MARTA MATE – I.S.G.A.</w:t>
      </w:r>
    </w:p>
    <w:p w:rsidR="00C35C4C" w:rsidRPr="00C35C4C" w:rsidRDefault="00C35C4C" w:rsidP="00C35C4C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VICEPRE</w:t>
      </w:r>
      <w:r w:rsidRPr="00C35C4C">
        <w:rPr>
          <w:rFonts w:ascii="Times New Roman" w:hAnsi="Calibri" w:cs="Times New Roman"/>
          <w:b/>
          <w:bCs/>
          <w:shadow/>
          <w:sz w:val="20"/>
          <w:szCs w:val="20"/>
        </w:rPr>
        <w:t>Ș</w:t>
      </w: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EDINTE C.J.E.C. HUNEDOARA</w:t>
      </w:r>
    </w:p>
    <w:p w:rsidR="00C35C4C" w:rsidRPr="00C35C4C" w:rsidRDefault="00C35C4C" w:rsidP="00C35C4C">
      <w:pPr>
        <w:spacing w:after="0" w:line="276" w:lineRule="auto"/>
        <w:jc w:val="right"/>
        <w:rPr>
          <w:rFonts w:ascii="Times New Roman" w:hAnsi="Times New Roman" w:cs="Times New Roman"/>
          <w:b/>
          <w:bCs/>
          <w:shadow/>
          <w:sz w:val="20"/>
          <w:szCs w:val="20"/>
        </w:rPr>
      </w:pPr>
      <w:r w:rsidRPr="00C35C4C">
        <w:rPr>
          <w:rFonts w:ascii="Times New Roman" w:hAnsi="Times New Roman" w:cs="Times New Roman"/>
          <w:b/>
          <w:bCs/>
          <w:shadow/>
          <w:sz w:val="20"/>
          <w:szCs w:val="20"/>
        </w:rPr>
        <w:t>PROF. DANA LUIZA CIOARĂ</w:t>
      </w:r>
    </w:p>
    <w:p w:rsidR="00C35C4C" w:rsidRPr="00C35C4C" w:rsidRDefault="00C35C4C" w:rsidP="00C35C4C">
      <w:pPr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C35C4C" w:rsidRPr="00F122B9" w:rsidRDefault="00C35C4C" w:rsidP="00C35C4C">
      <w:pPr>
        <w:jc w:val="center"/>
        <w:rPr>
          <w:rFonts w:ascii="Times New Roman" w:hAnsi="Times New Roman" w:cs="Times New Roman"/>
          <w:b/>
          <w:bCs/>
          <w:shadow/>
          <w:sz w:val="28"/>
          <w:szCs w:val="28"/>
        </w:rPr>
      </w:pPr>
      <w:r w:rsidRPr="00F122B9">
        <w:rPr>
          <w:rFonts w:ascii="Times New Roman" w:hAnsi="Times New Roman" w:cs="Times New Roman"/>
          <w:b/>
          <w:bCs/>
          <w:shadow/>
          <w:sz w:val="28"/>
          <w:szCs w:val="28"/>
        </w:rPr>
        <w:t>PROPUNERI</w:t>
      </w:r>
    </w:p>
    <w:p w:rsidR="00C35C4C" w:rsidRPr="00F364CE" w:rsidRDefault="00C35C4C" w:rsidP="00C35C4C">
      <w:pPr>
        <w:jc w:val="center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TEMATICA  PROIECTELOR  PENTRU  EXAMENULUI DE  CERTIFICARE  A COMPETENŢOR PROFESIONALE</w:t>
      </w:r>
    </w:p>
    <w:p w:rsidR="00F364CE" w:rsidRPr="00F364CE" w:rsidRDefault="00F364CE" w:rsidP="00F364CE">
      <w:pPr>
        <w:rPr>
          <w:rFonts w:ascii="Times New Roman" w:hAnsi="Times New Roman" w:cs="Times New Roman"/>
          <w:b/>
          <w:bCs/>
          <w:shadow/>
        </w:rPr>
      </w:pPr>
    </w:p>
    <w:p w:rsidR="00F364CE" w:rsidRPr="00F364CE" w:rsidRDefault="00F364CE" w:rsidP="00F364CE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NIVEL DE CALIFICARE :</w:t>
      </w:r>
      <w:r w:rsidR="001D0719">
        <w:rPr>
          <w:rFonts w:ascii="Times New Roman" w:hAnsi="Times New Roman" w:cs="Times New Roman"/>
          <w:b/>
          <w:bCs/>
          <w:shadow/>
        </w:rPr>
        <w:t xml:space="preserve"> </w:t>
      </w:r>
      <w:r w:rsidR="00A12256">
        <w:rPr>
          <w:rFonts w:ascii="Times New Roman" w:hAnsi="Times New Roman" w:cs="Times New Roman"/>
          <w:b/>
          <w:bCs/>
          <w:shadow/>
        </w:rPr>
        <w:t xml:space="preserve"> </w:t>
      </w:r>
      <w:r w:rsidR="001D0719">
        <w:rPr>
          <w:rFonts w:ascii="Times New Roman" w:hAnsi="Times New Roman" w:cs="Times New Roman"/>
          <w:b/>
          <w:bCs/>
          <w:shadow/>
        </w:rPr>
        <w:t>4</w:t>
      </w:r>
    </w:p>
    <w:p w:rsidR="00F364CE" w:rsidRPr="00F364CE" w:rsidRDefault="00F364CE" w:rsidP="00F364CE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PROFIL :</w:t>
      </w:r>
      <w:r w:rsidR="001D0719">
        <w:rPr>
          <w:rFonts w:ascii="Times New Roman" w:hAnsi="Times New Roman" w:cs="Times New Roman"/>
          <w:b/>
          <w:bCs/>
          <w:shadow/>
        </w:rPr>
        <w:t xml:space="preserve"> TEHNIC</w:t>
      </w:r>
    </w:p>
    <w:p w:rsidR="00F364CE" w:rsidRPr="00F364CE" w:rsidRDefault="00F364CE" w:rsidP="00F364CE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DOMENIUL  PROFESIONAL :</w:t>
      </w:r>
      <w:r w:rsidR="001D0719">
        <w:rPr>
          <w:rFonts w:ascii="Times New Roman" w:hAnsi="Times New Roman" w:cs="Times New Roman"/>
          <w:b/>
          <w:bCs/>
          <w:shadow/>
        </w:rPr>
        <w:t xml:space="preserve"> ELECTRONICĂ  AUTOMATIZĂRI</w:t>
      </w:r>
    </w:p>
    <w:p w:rsidR="00F364CE" w:rsidRPr="00F364CE" w:rsidRDefault="00F364CE" w:rsidP="00F364CE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CALIFICAREA  PROFESIONALĂ:</w:t>
      </w:r>
      <w:r w:rsidR="001D0719">
        <w:rPr>
          <w:rFonts w:ascii="Times New Roman" w:hAnsi="Times New Roman" w:cs="Times New Roman"/>
          <w:b/>
          <w:bCs/>
          <w:shadow/>
        </w:rPr>
        <w:t xml:space="preserve"> TEHNICIAN OPERATOR TEHNICĂ DE CALCUL</w:t>
      </w:r>
    </w:p>
    <w:p w:rsidR="00F364CE" w:rsidRPr="00F364CE" w:rsidRDefault="00F364CE" w:rsidP="00F364CE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CLASA :</w:t>
      </w:r>
      <w:r w:rsidR="001D0719">
        <w:rPr>
          <w:rFonts w:ascii="Times New Roman" w:hAnsi="Times New Roman" w:cs="Times New Roman"/>
          <w:b/>
          <w:bCs/>
          <w:shadow/>
        </w:rPr>
        <w:t xml:space="preserve"> XII A</w:t>
      </w:r>
    </w:p>
    <w:p w:rsidR="00F364CE" w:rsidRPr="00F364CE" w:rsidRDefault="00F364CE" w:rsidP="00F364CE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>NR. ELEVI LA ÎNCEPUTUL ANULUI  ŞCOLAR :</w:t>
      </w:r>
      <w:r w:rsidR="001D0719">
        <w:rPr>
          <w:rFonts w:ascii="Times New Roman" w:hAnsi="Times New Roman" w:cs="Times New Roman"/>
          <w:b/>
          <w:bCs/>
          <w:shadow/>
        </w:rPr>
        <w:t xml:space="preserve"> 16</w:t>
      </w:r>
    </w:p>
    <w:p w:rsidR="00C35C4C" w:rsidRDefault="00F364CE" w:rsidP="00C43013">
      <w:pPr>
        <w:spacing w:after="0"/>
        <w:rPr>
          <w:rFonts w:ascii="Times New Roman" w:hAnsi="Times New Roman" w:cs="Times New Roman"/>
          <w:b/>
          <w:bCs/>
          <w:shadow/>
        </w:rPr>
      </w:pPr>
      <w:r w:rsidRPr="00F364CE">
        <w:rPr>
          <w:rFonts w:ascii="Times New Roman" w:hAnsi="Times New Roman" w:cs="Times New Roman"/>
          <w:b/>
          <w:bCs/>
          <w:shadow/>
        </w:rPr>
        <w:t xml:space="preserve">AN ŞCOLAR : 2014 – 2015 </w:t>
      </w:r>
    </w:p>
    <w:p w:rsidR="00C43013" w:rsidRDefault="00C43013" w:rsidP="00C43013">
      <w:pPr>
        <w:spacing w:after="0"/>
        <w:rPr>
          <w:rFonts w:ascii="Times New Roman" w:hAnsi="Times New Roman" w:cs="Times New Roman"/>
          <w:b/>
          <w:bCs/>
          <w:shadow/>
        </w:rPr>
      </w:pPr>
    </w:p>
    <w:tbl>
      <w:tblPr>
        <w:tblStyle w:val="TableGrid"/>
        <w:tblW w:w="0" w:type="auto"/>
        <w:tblLook w:val="04A0"/>
      </w:tblPr>
      <w:tblGrid>
        <w:gridCol w:w="736"/>
        <w:gridCol w:w="4334"/>
        <w:gridCol w:w="5067"/>
      </w:tblGrid>
      <w:tr w:rsidR="000C2F0F" w:rsidTr="00C42946">
        <w:tc>
          <w:tcPr>
            <w:tcW w:w="736" w:type="dxa"/>
          </w:tcPr>
          <w:p w:rsidR="000C2F0F" w:rsidRDefault="000C2F0F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</w:rPr>
            </w:pPr>
            <w:r>
              <w:rPr>
                <w:rFonts w:ascii="Times New Roman" w:hAnsi="Times New Roman" w:cs="Times New Roman"/>
                <w:b/>
                <w:bCs/>
                <w:shadow/>
              </w:rPr>
              <w:t>NR.</w:t>
            </w:r>
          </w:p>
          <w:p w:rsidR="000C2F0F" w:rsidRDefault="000C2F0F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</w:rPr>
            </w:pPr>
            <w:r>
              <w:rPr>
                <w:rFonts w:ascii="Times New Roman" w:hAnsi="Times New Roman" w:cs="Times New Roman"/>
                <w:b/>
                <w:bCs/>
                <w:shadow/>
              </w:rPr>
              <w:t>CRT.</w:t>
            </w:r>
          </w:p>
        </w:tc>
        <w:tc>
          <w:tcPr>
            <w:tcW w:w="4334" w:type="dxa"/>
          </w:tcPr>
          <w:p w:rsidR="000C2F0F" w:rsidRDefault="000C2F0F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</w:rPr>
            </w:pPr>
            <w:r>
              <w:rPr>
                <w:rFonts w:ascii="Times New Roman" w:hAnsi="Times New Roman" w:cs="Times New Roman"/>
                <w:b/>
                <w:bCs/>
                <w:shadow/>
              </w:rPr>
              <w:t>TEMA  PROIECTULUI</w:t>
            </w:r>
          </w:p>
        </w:tc>
        <w:tc>
          <w:tcPr>
            <w:tcW w:w="5067" w:type="dxa"/>
          </w:tcPr>
          <w:p w:rsidR="000C2F0F" w:rsidRDefault="000C2F0F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</w:rPr>
            </w:pPr>
            <w:r>
              <w:rPr>
                <w:rFonts w:ascii="Times New Roman" w:hAnsi="Times New Roman" w:cs="Times New Roman"/>
                <w:b/>
                <w:bCs/>
                <w:shadow/>
              </w:rPr>
              <w:t>UNITĂŢI DE COMPEŢE  VIZATE DIN S.P.P.</w:t>
            </w:r>
          </w:p>
        </w:tc>
      </w:tr>
      <w:tr w:rsidR="008F3FF4" w:rsidRPr="00C42946" w:rsidTr="00C42946">
        <w:tc>
          <w:tcPr>
            <w:tcW w:w="736" w:type="dxa"/>
          </w:tcPr>
          <w:p w:rsidR="008F3FF4" w:rsidRPr="00C42946" w:rsidRDefault="008F3FF4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1.</w:t>
            </w:r>
          </w:p>
        </w:tc>
        <w:tc>
          <w:tcPr>
            <w:tcW w:w="4334" w:type="dxa"/>
          </w:tcPr>
          <w:p w:rsidR="008F3FF4" w:rsidRPr="00C42946" w:rsidRDefault="008F3FF4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Porţi logice</w:t>
            </w:r>
          </w:p>
        </w:tc>
        <w:tc>
          <w:tcPr>
            <w:tcW w:w="5067" w:type="dxa"/>
          </w:tcPr>
          <w:p w:rsidR="008F3FF4" w:rsidRPr="00C42946" w:rsidRDefault="008F3FF4" w:rsidP="00B32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Identifică componentele şi circuitele electrice şi electronice;</w:t>
            </w:r>
          </w:p>
        </w:tc>
      </w:tr>
      <w:tr w:rsidR="008F3FF4" w:rsidRPr="00C42946" w:rsidTr="00C42946">
        <w:tc>
          <w:tcPr>
            <w:tcW w:w="736" w:type="dxa"/>
          </w:tcPr>
          <w:p w:rsidR="008F3FF4" w:rsidRPr="00C42946" w:rsidRDefault="008F3FF4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2.</w:t>
            </w:r>
          </w:p>
        </w:tc>
        <w:tc>
          <w:tcPr>
            <w:tcW w:w="4334" w:type="dxa"/>
          </w:tcPr>
          <w:p w:rsidR="008F3FF4" w:rsidRPr="00C42946" w:rsidRDefault="008F3FF4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Implementarea funcţiilor logice cu CI logice</w:t>
            </w:r>
          </w:p>
        </w:tc>
        <w:tc>
          <w:tcPr>
            <w:tcW w:w="5067" w:type="dxa"/>
          </w:tcPr>
          <w:p w:rsidR="008F3FF4" w:rsidRPr="00C42946" w:rsidRDefault="008F3FF4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Verifică funcţionalitatea componentelor electrice şi electronice.</w:t>
            </w:r>
          </w:p>
        </w:tc>
      </w:tr>
      <w:tr w:rsidR="008F3FF4" w:rsidRPr="00C42946" w:rsidTr="00C42946">
        <w:tc>
          <w:tcPr>
            <w:tcW w:w="736" w:type="dxa"/>
          </w:tcPr>
          <w:p w:rsidR="008F3FF4" w:rsidRPr="00C42946" w:rsidRDefault="008F3FF4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3.</w:t>
            </w:r>
          </w:p>
        </w:tc>
        <w:tc>
          <w:tcPr>
            <w:tcW w:w="4334" w:type="dxa"/>
          </w:tcPr>
          <w:p w:rsidR="008F3FF4" w:rsidRPr="00C42946" w:rsidRDefault="008F3FF4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Circuite integrate logice TTL</w:t>
            </w:r>
          </w:p>
        </w:tc>
        <w:tc>
          <w:tcPr>
            <w:tcW w:w="5067" w:type="dxa"/>
          </w:tcPr>
          <w:p w:rsidR="008F3FF4" w:rsidRPr="00C42946" w:rsidRDefault="008F3FF4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Identifică componentele şi circuitele electrice şi electronice; Selectează componentele electrice şi electronice;</w:t>
            </w:r>
          </w:p>
        </w:tc>
      </w:tr>
      <w:tr w:rsidR="008F3FF4" w:rsidRPr="00C42946" w:rsidTr="00C42946">
        <w:tc>
          <w:tcPr>
            <w:tcW w:w="736" w:type="dxa"/>
          </w:tcPr>
          <w:p w:rsidR="008F3FF4" w:rsidRPr="00C42946" w:rsidRDefault="008F3FF4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4.</w:t>
            </w:r>
          </w:p>
        </w:tc>
        <w:tc>
          <w:tcPr>
            <w:tcW w:w="4334" w:type="dxa"/>
          </w:tcPr>
          <w:p w:rsidR="008F3FF4" w:rsidRPr="00C42946" w:rsidRDefault="008F3FF4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Circuite integrate logice CMOS</w:t>
            </w:r>
          </w:p>
        </w:tc>
        <w:tc>
          <w:tcPr>
            <w:tcW w:w="5067" w:type="dxa"/>
          </w:tcPr>
          <w:p w:rsidR="008F3FF4" w:rsidRPr="00C42946" w:rsidRDefault="008F3FF4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Identifică componentele şi circuitele electrice şi electronice; Selectează componentele electrice şi electronice;</w:t>
            </w:r>
          </w:p>
        </w:tc>
      </w:tr>
      <w:tr w:rsidR="008F3FF4" w:rsidRPr="00C42946" w:rsidTr="00C42946">
        <w:tc>
          <w:tcPr>
            <w:tcW w:w="736" w:type="dxa"/>
          </w:tcPr>
          <w:p w:rsidR="008F3FF4" w:rsidRPr="00C42946" w:rsidRDefault="008F3FF4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5.</w:t>
            </w:r>
          </w:p>
        </w:tc>
        <w:tc>
          <w:tcPr>
            <w:tcW w:w="4334" w:type="dxa"/>
          </w:tcPr>
          <w:p w:rsidR="008F3FF4" w:rsidRPr="00C42946" w:rsidRDefault="008F3FF4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Circuite basculante astabile</w:t>
            </w:r>
          </w:p>
        </w:tc>
        <w:tc>
          <w:tcPr>
            <w:tcW w:w="5067" w:type="dxa"/>
          </w:tcPr>
          <w:p w:rsidR="008F3FF4" w:rsidRPr="00C42946" w:rsidRDefault="008F3FF4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Identifică componentele şi circuitele electrice şi electronice; Selectează componentele electrice şi electronice;</w:t>
            </w:r>
          </w:p>
        </w:tc>
      </w:tr>
      <w:tr w:rsidR="008F3FF4" w:rsidRPr="00C42946" w:rsidTr="00C42946">
        <w:tc>
          <w:tcPr>
            <w:tcW w:w="736" w:type="dxa"/>
          </w:tcPr>
          <w:p w:rsidR="008F3FF4" w:rsidRPr="00C42946" w:rsidRDefault="008F3FF4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6.</w:t>
            </w:r>
          </w:p>
        </w:tc>
        <w:tc>
          <w:tcPr>
            <w:tcW w:w="4334" w:type="dxa"/>
          </w:tcPr>
          <w:p w:rsidR="008F3FF4" w:rsidRPr="00C42946" w:rsidRDefault="008F3FF4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Circuite basculante bistabile</w:t>
            </w:r>
          </w:p>
        </w:tc>
        <w:tc>
          <w:tcPr>
            <w:tcW w:w="5067" w:type="dxa"/>
          </w:tcPr>
          <w:p w:rsidR="008F3FF4" w:rsidRPr="00C42946" w:rsidRDefault="008F3FF4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Identifică componentele şi circuitele electrice şi electronice; Selectează componentele electrice şi electronice;</w:t>
            </w:r>
          </w:p>
        </w:tc>
      </w:tr>
      <w:tr w:rsidR="008F3FF4" w:rsidRPr="00C42946" w:rsidTr="00C42946">
        <w:tc>
          <w:tcPr>
            <w:tcW w:w="736" w:type="dxa"/>
          </w:tcPr>
          <w:p w:rsidR="008F3FF4" w:rsidRPr="00C42946" w:rsidRDefault="008F3FF4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7.</w:t>
            </w:r>
          </w:p>
        </w:tc>
        <w:tc>
          <w:tcPr>
            <w:tcW w:w="4334" w:type="dxa"/>
          </w:tcPr>
          <w:p w:rsidR="008F3FF4" w:rsidRPr="00C42946" w:rsidRDefault="008F3FF4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 xml:space="preserve">Circuite logice codificatoare – decodificatoare </w:t>
            </w:r>
          </w:p>
        </w:tc>
        <w:tc>
          <w:tcPr>
            <w:tcW w:w="5067" w:type="dxa"/>
          </w:tcPr>
          <w:p w:rsidR="008F3FF4" w:rsidRPr="00C42946" w:rsidRDefault="008F3FF4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Identifică componentele şi circuitele electrice şi electronice; Selectează componentele electrice şi electronice;</w:t>
            </w:r>
          </w:p>
        </w:tc>
      </w:tr>
      <w:tr w:rsidR="008F3FF4" w:rsidRPr="00C42946" w:rsidTr="00C42946">
        <w:tc>
          <w:tcPr>
            <w:tcW w:w="736" w:type="dxa"/>
          </w:tcPr>
          <w:p w:rsidR="008F3FF4" w:rsidRPr="00C42946" w:rsidRDefault="008F3FF4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8.</w:t>
            </w:r>
          </w:p>
        </w:tc>
        <w:tc>
          <w:tcPr>
            <w:tcW w:w="4334" w:type="dxa"/>
          </w:tcPr>
          <w:p w:rsidR="008F3FF4" w:rsidRPr="00C42946" w:rsidRDefault="008F3FF4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 xml:space="preserve">Circuite logice multiplexoare – demultiplexoare </w:t>
            </w:r>
          </w:p>
        </w:tc>
        <w:tc>
          <w:tcPr>
            <w:tcW w:w="5067" w:type="dxa"/>
          </w:tcPr>
          <w:p w:rsidR="008F3FF4" w:rsidRPr="00C42946" w:rsidRDefault="008F3FF4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Identifică componentele şi circuitele electrice şi electronice; Selectează componentele electrice şi electronice;</w:t>
            </w:r>
          </w:p>
        </w:tc>
      </w:tr>
      <w:tr w:rsidR="008F3FF4" w:rsidRPr="00C42946" w:rsidTr="00C42946">
        <w:tc>
          <w:tcPr>
            <w:tcW w:w="736" w:type="dxa"/>
          </w:tcPr>
          <w:p w:rsidR="008F3FF4" w:rsidRPr="00C42946" w:rsidRDefault="008F3FF4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9.</w:t>
            </w:r>
          </w:p>
        </w:tc>
        <w:tc>
          <w:tcPr>
            <w:tcW w:w="4334" w:type="dxa"/>
          </w:tcPr>
          <w:p w:rsidR="008F3FF4" w:rsidRPr="00C42946" w:rsidRDefault="008F3FF4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Circuite logice aritmetice</w:t>
            </w:r>
          </w:p>
        </w:tc>
        <w:tc>
          <w:tcPr>
            <w:tcW w:w="5067" w:type="dxa"/>
          </w:tcPr>
          <w:p w:rsidR="008F3FF4" w:rsidRPr="00C42946" w:rsidRDefault="008F3FF4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Identifică componentele şi circuitele electrice şi electronice; Selectează componentele electrice şi electronice;</w:t>
            </w:r>
          </w:p>
        </w:tc>
      </w:tr>
      <w:tr w:rsidR="008F3FF4" w:rsidRPr="00C42946" w:rsidTr="00C42946">
        <w:tc>
          <w:tcPr>
            <w:tcW w:w="736" w:type="dxa"/>
          </w:tcPr>
          <w:p w:rsidR="008F3FF4" w:rsidRPr="00C42946" w:rsidRDefault="008F3FF4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10.</w:t>
            </w:r>
          </w:p>
        </w:tc>
        <w:tc>
          <w:tcPr>
            <w:tcW w:w="4334" w:type="dxa"/>
          </w:tcPr>
          <w:p w:rsidR="008F3FF4" w:rsidRPr="00C42946" w:rsidRDefault="008F3FF4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Comparatoare digitale</w:t>
            </w:r>
          </w:p>
        </w:tc>
        <w:tc>
          <w:tcPr>
            <w:tcW w:w="5067" w:type="dxa"/>
          </w:tcPr>
          <w:p w:rsidR="008F3FF4" w:rsidRPr="00C42946" w:rsidRDefault="008F3FF4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Explică structura instalaţiilor / sistemelor de măsurare;</w:t>
            </w:r>
          </w:p>
        </w:tc>
      </w:tr>
      <w:tr w:rsidR="008F3FF4" w:rsidRPr="00C42946" w:rsidTr="00C42946">
        <w:tc>
          <w:tcPr>
            <w:tcW w:w="736" w:type="dxa"/>
          </w:tcPr>
          <w:p w:rsidR="008F3FF4" w:rsidRPr="00C42946" w:rsidRDefault="008F3FF4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11.</w:t>
            </w:r>
          </w:p>
        </w:tc>
        <w:tc>
          <w:tcPr>
            <w:tcW w:w="4334" w:type="dxa"/>
          </w:tcPr>
          <w:p w:rsidR="008F3FF4" w:rsidRPr="00C42946" w:rsidRDefault="008F3FF4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Numărătoare</w:t>
            </w:r>
          </w:p>
        </w:tc>
        <w:tc>
          <w:tcPr>
            <w:tcW w:w="5067" w:type="dxa"/>
          </w:tcPr>
          <w:p w:rsidR="008F3FF4" w:rsidRPr="00C42946" w:rsidRDefault="008F3FF4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Explică structura instalaţiilor / sistemelor de măsurare;</w:t>
            </w:r>
          </w:p>
        </w:tc>
      </w:tr>
      <w:tr w:rsidR="008F3FF4" w:rsidRPr="00C42946" w:rsidTr="00C42946">
        <w:tc>
          <w:tcPr>
            <w:tcW w:w="736" w:type="dxa"/>
          </w:tcPr>
          <w:p w:rsidR="008F3FF4" w:rsidRPr="00C42946" w:rsidRDefault="008F3FF4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12.</w:t>
            </w:r>
          </w:p>
        </w:tc>
        <w:tc>
          <w:tcPr>
            <w:tcW w:w="4334" w:type="dxa"/>
          </w:tcPr>
          <w:p w:rsidR="008F3FF4" w:rsidRPr="00C42946" w:rsidRDefault="008F3FF4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Registre de deplasare</w:t>
            </w:r>
          </w:p>
        </w:tc>
        <w:tc>
          <w:tcPr>
            <w:tcW w:w="5067" w:type="dxa"/>
          </w:tcPr>
          <w:p w:rsidR="008F3FF4" w:rsidRPr="00C42946" w:rsidRDefault="008F3FF4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Explică structura instalaţiilor / sistemelor de măsurare;</w:t>
            </w:r>
          </w:p>
        </w:tc>
      </w:tr>
      <w:tr w:rsidR="008F3FF4" w:rsidRPr="00C42946" w:rsidTr="00C42946">
        <w:tc>
          <w:tcPr>
            <w:tcW w:w="736" w:type="dxa"/>
          </w:tcPr>
          <w:p w:rsidR="008F3FF4" w:rsidRPr="00C42946" w:rsidRDefault="008F3FF4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13.</w:t>
            </w:r>
          </w:p>
        </w:tc>
        <w:tc>
          <w:tcPr>
            <w:tcW w:w="4334" w:type="dxa"/>
          </w:tcPr>
          <w:p w:rsidR="008F3FF4" w:rsidRPr="00C42946" w:rsidRDefault="008F3FF4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Memorii semiconductoare</w:t>
            </w:r>
          </w:p>
        </w:tc>
        <w:tc>
          <w:tcPr>
            <w:tcW w:w="5067" w:type="dxa"/>
          </w:tcPr>
          <w:p w:rsidR="008F3FF4" w:rsidRPr="00C42946" w:rsidRDefault="008F3FF4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Precizează noţiunile fundamentale de electrostatică, electrocinetică şi electromagnetism;</w:t>
            </w:r>
          </w:p>
        </w:tc>
      </w:tr>
      <w:tr w:rsidR="008F3FF4" w:rsidRPr="00C42946" w:rsidTr="00C42946">
        <w:tc>
          <w:tcPr>
            <w:tcW w:w="736" w:type="dxa"/>
          </w:tcPr>
          <w:p w:rsidR="008F3FF4" w:rsidRPr="00C42946" w:rsidRDefault="008F3FF4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14.</w:t>
            </w:r>
          </w:p>
        </w:tc>
        <w:tc>
          <w:tcPr>
            <w:tcW w:w="4334" w:type="dxa"/>
          </w:tcPr>
          <w:p w:rsidR="008F3FF4" w:rsidRPr="00C42946" w:rsidRDefault="008F3FF4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Microprocesoare. Arhitectura internă</w:t>
            </w:r>
          </w:p>
        </w:tc>
        <w:tc>
          <w:tcPr>
            <w:tcW w:w="5067" w:type="dxa"/>
          </w:tcPr>
          <w:p w:rsidR="008F3FF4" w:rsidRPr="00C42946" w:rsidRDefault="008F3FF4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Utilizează software specializat în realizarea proiectelor.</w:t>
            </w:r>
          </w:p>
        </w:tc>
      </w:tr>
      <w:tr w:rsidR="008F3FF4" w:rsidRPr="00C42946" w:rsidTr="00C42946">
        <w:tc>
          <w:tcPr>
            <w:tcW w:w="736" w:type="dxa"/>
          </w:tcPr>
          <w:p w:rsidR="008F3FF4" w:rsidRPr="00C42946" w:rsidRDefault="008F3FF4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15.</w:t>
            </w:r>
          </w:p>
        </w:tc>
        <w:tc>
          <w:tcPr>
            <w:tcW w:w="4334" w:type="dxa"/>
          </w:tcPr>
          <w:p w:rsidR="008F3FF4" w:rsidRPr="00C42946" w:rsidRDefault="008F3FF4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Circuite de interfaţă</w:t>
            </w:r>
          </w:p>
        </w:tc>
        <w:tc>
          <w:tcPr>
            <w:tcW w:w="5067" w:type="dxa"/>
          </w:tcPr>
          <w:p w:rsidR="008F3FF4" w:rsidRPr="00C42946" w:rsidRDefault="008F3FF4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Precizează noţiunile fundamentale de electrostatică, electrocinetică şi electromagnetism;</w:t>
            </w:r>
          </w:p>
        </w:tc>
      </w:tr>
      <w:tr w:rsidR="008F3FF4" w:rsidRPr="00C42946" w:rsidTr="00C42946">
        <w:tc>
          <w:tcPr>
            <w:tcW w:w="736" w:type="dxa"/>
          </w:tcPr>
          <w:p w:rsidR="008F3FF4" w:rsidRPr="00C42946" w:rsidRDefault="008F3FF4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16.</w:t>
            </w:r>
          </w:p>
        </w:tc>
        <w:tc>
          <w:tcPr>
            <w:tcW w:w="4334" w:type="dxa"/>
          </w:tcPr>
          <w:p w:rsidR="008F3FF4" w:rsidRPr="00C42946" w:rsidRDefault="008F3FF4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Magistralele sistemului de calcul</w:t>
            </w:r>
          </w:p>
        </w:tc>
        <w:tc>
          <w:tcPr>
            <w:tcW w:w="5067" w:type="dxa"/>
          </w:tcPr>
          <w:p w:rsidR="008F3FF4" w:rsidRPr="00C42946" w:rsidRDefault="008F3FF4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Utilizează software specializat în realizarea proiectelor.</w:t>
            </w:r>
          </w:p>
        </w:tc>
      </w:tr>
      <w:tr w:rsidR="008F3FF4" w:rsidRPr="00C42946" w:rsidTr="00C42946">
        <w:tc>
          <w:tcPr>
            <w:tcW w:w="736" w:type="dxa"/>
          </w:tcPr>
          <w:p w:rsidR="008F3FF4" w:rsidRPr="00C42946" w:rsidRDefault="008F3FF4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17.</w:t>
            </w:r>
          </w:p>
        </w:tc>
        <w:tc>
          <w:tcPr>
            <w:tcW w:w="4334" w:type="dxa"/>
          </w:tcPr>
          <w:p w:rsidR="008F3FF4" w:rsidRPr="00C42946" w:rsidRDefault="008F3FF4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Circuite pentru controlul perifericelor</w:t>
            </w:r>
          </w:p>
        </w:tc>
        <w:tc>
          <w:tcPr>
            <w:tcW w:w="5067" w:type="dxa"/>
          </w:tcPr>
          <w:p w:rsidR="008F3FF4" w:rsidRPr="00C42946" w:rsidRDefault="008F3FF4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Verifică funcţionalitatea componentelor electrice şi electronice.</w:t>
            </w:r>
          </w:p>
        </w:tc>
      </w:tr>
      <w:tr w:rsidR="008F3FF4" w:rsidRPr="00C42946" w:rsidTr="00C42946">
        <w:tc>
          <w:tcPr>
            <w:tcW w:w="736" w:type="dxa"/>
          </w:tcPr>
          <w:p w:rsidR="008F3FF4" w:rsidRPr="00C42946" w:rsidRDefault="008F3FF4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lastRenderedPageBreak/>
              <w:t>18.</w:t>
            </w:r>
          </w:p>
        </w:tc>
        <w:tc>
          <w:tcPr>
            <w:tcW w:w="4334" w:type="dxa"/>
          </w:tcPr>
          <w:p w:rsidR="008F3FF4" w:rsidRPr="00C42946" w:rsidRDefault="008F3FF4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Microsisteme. Arhitectura standard</w:t>
            </w:r>
          </w:p>
        </w:tc>
        <w:tc>
          <w:tcPr>
            <w:tcW w:w="5067" w:type="dxa"/>
          </w:tcPr>
          <w:p w:rsidR="008F3FF4" w:rsidRPr="00C42946" w:rsidRDefault="008F3FF4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Utilizează software specializat în realizarea proiectelor.</w:t>
            </w:r>
          </w:p>
        </w:tc>
      </w:tr>
      <w:tr w:rsidR="000C2F0F" w:rsidRPr="00C42946" w:rsidTr="00C42946">
        <w:trPr>
          <w:trHeight w:val="275"/>
        </w:trPr>
        <w:tc>
          <w:tcPr>
            <w:tcW w:w="736" w:type="dxa"/>
            <w:tcBorders>
              <w:bottom w:val="single" w:sz="4" w:space="0" w:color="auto"/>
            </w:tcBorders>
          </w:tcPr>
          <w:p w:rsidR="000C2F0F" w:rsidRPr="00C42946" w:rsidRDefault="004D483B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19.</w:t>
            </w:r>
          </w:p>
        </w:tc>
        <w:tc>
          <w:tcPr>
            <w:tcW w:w="4334" w:type="dxa"/>
            <w:tcBorders>
              <w:bottom w:val="single" w:sz="4" w:space="0" w:color="auto"/>
            </w:tcBorders>
          </w:tcPr>
          <w:p w:rsidR="008F3FF4" w:rsidRPr="00C42946" w:rsidRDefault="00B32DDD" w:rsidP="000C2F0F">
            <w:pPr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Dispozitive de intrare – ieşire</w:t>
            </w:r>
          </w:p>
        </w:tc>
        <w:tc>
          <w:tcPr>
            <w:tcW w:w="5067" w:type="dxa"/>
            <w:tcBorders>
              <w:bottom w:val="single" w:sz="4" w:space="0" w:color="auto"/>
            </w:tcBorders>
          </w:tcPr>
          <w:p w:rsidR="000C2F0F" w:rsidRPr="00C42946" w:rsidRDefault="00B32DDD" w:rsidP="00C42946">
            <w:pPr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Supraveghează funcţionarea instalaţiilor electromecanice şi de automatizare;</w:t>
            </w:r>
          </w:p>
        </w:tc>
      </w:tr>
      <w:tr w:rsidR="00B32DDD" w:rsidRPr="00C42946" w:rsidTr="00C42946">
        <w:trPr>
          <w:trHeight w:val="168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20.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Dispozitive de afişare video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Supraveghează funcţionarea instalaţiilor electromecanice şi de automatizare;</w:t>
            </w:r>
          </w:p>
        </w:tc>
      </w:tr>
      <w:tr w:rsidR="00B32DDD" w:rsidRPr="00C42946" w:rsidTr="00C42946">
        <w:trPr>
          <w:trHeight w:val="184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21.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Unităţi de stocare a datelor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Supraveghează funcţionarea instalaţiilor electromecanice şi de automatizare;</w:t>
            </w:r>
          </w:p>
        </w:tc>
      </w:tr>
      <w:tr w:rsidR="00B32DDD" w:rsidRPr="00C42946" w:rsidTr="00C42946">
        <w:trPr>
          <w:trHeight w:val="196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22.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Dispozitivele audio ale sistemelor de calcul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Supraveghează funcţionarea instalaţiilor electromecanice şi de automatizare;</w:t>
            </w:r>
          </w:p>
        </w:tc>
      </w:tr>
      <w:tr w:rsidR="00B32DDD" w:rsidRPr="00C42946" w:rsidTr="00C42946">
        <w:trPr>
          <w:trHeight w:val="236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23.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Imprimante. Principii, tipuri constructive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Verifică funcţionalitatea componentelor electrice şi electronice.</w:t>
            </w:r>
          </w:p>
        </w:tc>
      </w:tr>
      <w:tr w:rsidR="00B32DDD" w:rsidRPr="00C42946" w:rsidTr="00C42946">
        <w:trPr>
          <w:trHeight w:val="314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24.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Microcontrolere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Verifică funcţionalitatea componentelor electrice şi electronice.</w:t>
            </w:r>
          </w:p>
        </w:tc>
      </w:tr>
      <w:tr w:rsidR="00B32DDD" w:rsidRPr="00C42946" w:rsidTr="00C42946">
        <w:trPr>
          <w:trHeight w:val="314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25.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Sisteme de operare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Utilizează software specializat în realizarea proiectelor.</w:t>
            </w:r>
          </w:p>
        </w:tc>
      </w:tr>
      <w:tr w:rsidR="00B32DDD" w:rsidRPr="00C42946" w:rsidTr="00C42946">
        <w:trPr>
          <w:trHeight w:val="249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26.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Programe de aplicaţii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Utilizează software specializat în realizarea proiectelor.</w:t>
            </w:r>
          </w:p>
        </w:tc>
      </w:tr>
      <w:tr w:rsidR="00B32DDD" w:rsidRPr="00C42946" w:rsidTr="00C42946">
        <w:trPr>
          <w:trHeight w:val="315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27.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Reţele de calculatoare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Utilizează software specializat în realizarea proiectelor.</w:t>
            </w:r>
          </w:p>
        </w:tc>
      </w:tr>
      <w:tr w:rsidR="00B32DDD" w:rsidRPr="00C42946" w:rsidTr="00C42946">
        <w:trPr>
          <w:trHeight w:val="166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28.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Administrarea reţelelor de calculatoare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C42946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B32DDD" w:rsidRPr="00C42946">
              <w:rPr>
                <w:rFonts w:ascii="Times New Roman" w:hAnsi="Times New Roman" w:cs="Times New Roman"/>
                <w:sz w:val="20"/>
                <w:szCs w:val="20"/>
              </w:rPr>
              <w:t>upraveghează funcţionarea instalaţiilor electromecanice şi de automatizare;</w:t>
            </w:r>
          </w:p>
        </w:tc>
      </w:tr>
      <w:tr w:rsidR="00B32DDD" w:rsidRPr="00C42946" w:rsidTr="00C42946">
        <w:trPr>
          <w:trHeight w:val="327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29.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Asamblarea unui calculator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Supraveghează funcţionarea instalaţiilor electromecanice şi de automatizare;</w:t>
            </w:r>
          </w:p>
        </w:tc>
      </w:tr>
      <w:tr w:rsidR="00B32DDD" w:rsidRPr="00C42946" w:rsidTr="00C42946">
        <w:trPr>
          <w:trHeight w:val="249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30.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Tastatura şi mouse-ul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Supraveghează funcţionarea instalaţiilor electromecanice şi de automatizare;</w:t>
            </w:r>
          </w:p>
        </w:tc>
      </w:tr>
      <w:tr w:rsidR="00B32DDD" w:rsidRPr="00C42946" w:rsidTr="00C42946">
        <w:trPr>
          <w:trHeight w:val="183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31.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Scannerul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Supraveghează funcţionarea instalaţiilor electromecanice şi de automatizare;</w:t>
            </w:r>
          </w:p>
        </w:tc>
      </w:tr>
      <w:tr w:rsidR="00B32DDD" w:rsidRPr="00C42946" w:rsidTr="00C42946">
        <w:trPr>
          <w:trHeight w:val="249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32.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 xml:space="preserve">Hard – diskul 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Utilizează software specializat în realizarea proiectelor.</w:t>
            </w:r>
          </w:p>
        </w:tc>
      </w:tr>
      <w:tr w:rsidR="00B32DDD" w:rsidRPr="00C42946" w:rsidTr="00C42946">
        <w:trPr>
          <w:trHeight w:val="196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33.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Limbajul de programare HTML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Utilizează software specializat în realizarea proiectelor.</w:t>
            </w:r>
          </w:p>
        </w:tc>
      </w:tr>
      <w:tr w:rsidR="00B32DDD" w:rsidRPr="00C42946" w:rsidTr="00C42946">
        <w:trPr>
          <w:trHeight w:val="210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34.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Componente electronice pasive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Precizează condiţiile de exploatare şi întreţinere a proceselor de fabricaţie automatizate;</w:t>
            </w:r>
          </w:p>
        </w:tc>
      </w:tr>
      <w:tr w:rsidR="00B32DDD" w:rsidRPr="00C42946" w:rsidTr="00C42946">
        <w:trPr>
          <w:trHeight w:val="236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35.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Redresoare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Precizează condiţiile de exploatare şi întreţinere a proceselor de fabricaţie automatizate;</w:t>
            </w:r>
          </w:p>
        </w:tc>
      </w:tr>
      <w:tr w:rsidR="00B32DDD" w:rsidRPr="00C42946" w:rsidTr="00C42946">
        <w:trPr>
          <w:trHeight w:val="170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36.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Tranzistoare unipolare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Verifică funcţionalitatea componentelor electrice şi electronice.</w:t>
            </w:r>
          </w:p>
        </w:tc>
      </w:tr>
      <w:tr w:rsidR="00B32DDD" w:rsidRPr="00C42946" w:rsidTr="00C42946">
        <w:trPr>
          <w:trHeight w:val="275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37.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Tranzistoare bipolare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Verifică funcţionalitatea componentelor electrice şi electronice.</w:t>
            </w:r>
          </w:p>
        </w:tc>
      </w:tr>
      <w:tr w:rsidR="00B32DDD" w:rsidRPr="00C42946" w:rsidTr="00C42946">
        <w:trPr>
          <w:trHeight w:val="275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38.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Surse de tensiune stabilizată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Supraveghează funcţionarea instalaţiilor electromecanice şi de automatizare;</w:t>
            </w:r>
          </w:p>
        </w:tc>
      </w:tr>
      <w:tr w:rsidR="00B32DDD" w:rsidRPr="00C42946" w:rsidTr="00C42946">
        <w:trPr>
          <w:trHeight w:val="262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39.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Circuite integrate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Identifică componentele şi circuitele electrice şi electronice; Selectează componentele electrice şi electronice;</w:t>
            </w:r>
          </w:p>
        </w:tc>
      </w:tr>
      <w:tr w:rsidR="00B32DDD" w:rsidRPr="00C42946" w:rsidTr="00C42946">
        <w:trPr>
          <w:trHeight w:val="223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40.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Amplificatoare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Supraveghează funcţionarea instalaţiilor electromecanice şi de automatizare;</w:t>
            </w:r>
          </w:p>
        </w:tc>
      </w:tr>
      <w:tr w:rsidR="00B32DDD" w:rsidRPr="00C42946" w:rsidTr="00C42946">
        <w:trPr>
          <w:trHeight w:val="301"/>
        </w:trPr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41.</w:t>
            </w:r>
          </w:p>
        </w:tc>
        <w:tc>
          <w:tcPr>
            <w:tcW w:w="4334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Bobine şi transformatoare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Identifică componentele şi circuitele electrice şi electronice; Selectează componentele electrice şi electronice;</w:t>
            </w:r>
          </w:p>
        </w:tc>
      </w:tr>
      <w:tr w:rsidR="00B32DDD" w:rsidRPr="00C42946" w:rsidTr="00C42946">
        <w:trPr>
          <w:trHeight w:val="192"/>
        </w:trPr>
        <w:tc>
          <w:tcPr>
            <w:tcW w:w="736" w:type="dxa"/>
            <w:tcBorders>
              <w:top w:val="single" w:sz="4" w:space="0" w:color="auto"/>
            </w:tcBorders>
          </w:tcPr>
          <w:p w:rsidR="00B32DDD" w:rsidRPr="00C42946" w:rsidRDefault="00B32DDD" w:rsidP="004D483B">
            <w:pPr>
              <w:jc w:val="center"/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b/>
                <w:bCs/>
                <w:shadow/>
                <w:sz w:val="20"/>
                <w:szCs w:val="20"/>
              </w:rPr>
              <w:t>42.</w:t>
            </w:r>
          </w:p>
        </w:tc>
        <w:tc>
          <w:tcPr>
            <w:tcW w:w="4334" w:type="dxa"/>
            <w:tcBorders>
              <w:top w:val="single" w:sz="4" w:space="0" w:color="auto"/>
            </w:tcBorders>
          </w:tcPr>
          <w:p w:rsidR="00B32DDD" w:rsidRPr="00C42946" w:rsidRDefault="00B32DDD" w:rsidP="00A67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Rezistoare</w:t>
            </w:r>
          </w:p>
        </w:tc>
        <w:tc>
          <w:tcPr>
            <w:tcW w:w="5067" w:type="dxa"/>
            <w:tcBorders>
              <w:top w:val="single" w:sz="4" w:space="0" w:color="auto"/>
            </w:tcBorders>
          </w:tcPr>
          <w:p w:rsidR="00B32DDD" w:rsidRPr="00C42946" w:rsidRDefault="00B32DDD" w:rsidP="00C429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946">
              <w:rPr>
                <w:rFonts w:ascii="Times New Roman" w:hAnsi="Times New Roman" w:cs="Times New Roman"/>
                <w:sz w:val="20"/>
                <w:szCs w:val="20"/>
              </w:rPr>
              <w:t>Identifică componentele şi circuitele electrice şi electronice; Selectează componentele electrice şi electronice;</w:t>
            </w:r>
          </w:p>
        </w:tc>
      </w:tr>
    </w:tbl>
    <w:p w:rsidR="000C2F0F" w:rsidRPr="00C42946" w:rsidRDefault="000C2F0F" w:rsidP="000C2F0F">
      <w:pPr>
        <w:rPr>
          <w:rFonts w:ascii="Times New Roman" w:hAnsi="Times New Roman" w:cs="Times New Roman"/>
          <w:b/>
          <w:bCs/>
          <w:shadow/>
          <w:sz w:val="20"/>
          <w:szCs w:val="20"/>
        </w:rPr>
      </w:pPr>
    </w:p>
    <w:p w:rsidR="004D483B" w:rsidRDefault="00C43013" w:rsidP="000C2F0F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Întocmit: Ing. Daniel Ardelean</w:t>
      </w:r>
    </w:p>
    <w:p w:rsidR="004D483B" w:rsidRDefault="004D483B" w:rsidP="000C2F0F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Responsabil de arie curriculară : Ing. Olivia  Oncoş</w:t>
      </w:r>
    </w:p>
    <w:p w:rsidR="00C35C4C" w:rsidRDefault="004D483B" w:rsidP="004D483B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Temele de proiect au fost apr în Consiliul de Administraţie al Colegiului Tehnic  ”Matei  Corvin” din data de 26.02.2015.</w:t>
      </w:r>
    </w:p>
    <w:p w:rsidR="004D483B" w:rsidRDefault="007307C9" w:rsidP="004D483B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Preşedinte CA,</w:t>
      </w:r>
    </w:p>
    <w:p w:rsidR="007307C9" w:rsidRDefault="007307C9" w:rsidP="004D483B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Ing. Claudiu  Sorin  Voinia</w:t>
      </w:r>
    </w:p>
    <w:p w:rsidR="007307C9" w:rsidRDefault="007307C9" w:rsidP="004D483B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Semnătura</w:t>
      </w:r>
    </w:p>
    <w:p w:rsidR="007307C9" w:rsidRPr="004D483B" w:rsidRDefault="007307C9" w:rsidP="004D483B">
      <w:pPr>
        <w:rPr>
          <w:rFonts w:ascii="Times New Roman" w:hAnsi="Times New Roman" w:cs="Times New Roman"/>
          <w:b/>
          <w:bCs/>
          <w:shadow/>
        </w:rPr>
      </w:pPr>
      <w:r>
        <w:rPr>
          <w:rFonts w:ascii="Times New Roman" w:hAnsi="Times New Roman" w:cs="Times New Roman"/>
          <w:b/>
          <w:bCs/>
          <w:shadow/>
        </w:rPr>
        <w:t>L.S.</w:t>
      </w:r>
    </w:p>
    <w:p w:rsidR="00C35C4C" w:rsidRDefault="00C35C4C" w:rsidP="00C35C4C">
      <w:pPr>
        <w:jc w:val="center"/>
        <w:rPr>
          <w:rFonts w:ascii="Calibri" w:hAnsi="Calibri"/>
          <w:b/>
          <w:bCs/>
          <w:shadow/>
          <w:color w:val="FF0000"/>
          <w:sz w:val="20"/>
          <w:szCs w:val="20"/>
        </w:rPr>
      </w:pPr>
    </w:p>
    <w:p w:rsidR="0007007A" w:rsidRPr="00C35C4C" w:rsidRDefault="0007007A" w:rsidP="00C35C4C">
      <w:pPr>
        <w:tabs>
          <w:tab w:val="left" w:pos="6532"/>
        </w:tabs>
      </w:pPr>
    </w:p>
    <w:sectPr w:rsidR="0007007A" w:rsidRPr="00C35C4C" w:rsidSect="00F122B9"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9642B"/>
    <w:multiLevelType w:val="hybridMultilevel"/>
    <w:tmpl w:val="A43E49E6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B41478"/>
    <w:multiLevelType w:val="hybridMultilevel"/>
    <w:tmpl w:val="CB669C70"/>
    <w:lvl w:ilvl="0" w:tplc="0418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35C4C"/>
    <w:rsid w:val="0007007A"/>
    <w:rsid w:val="000C2F0F"/>
    <w:rsid w:val="000F7B1F"/>
    <w:rsid w:val="001D0719"/>
    <w:rsid w:val="004D483B"/>
    <w:rsid w:val="005B634D"/>
    <w:rsid w:val="007307C9"/>
    <w:rsid w:val="007B5BAC"/>
    <w:rsid w:val="007C328B"/>
    <w:rsid w:val="008F3FF4"/>
    <w:rsid w:val="00A12256"/>
    <w:rsid w:val="00AB5E26"/>
    <w:rsid w:val="00B32DDD"/>
    <w:rsid w:val="00C35C4C"/>
    <w:rsid w:val="00C42946"/>
    <w:rsid w:val="00C43013"/>
    <w:rsid w:val="00DF10DC"/>
    <w:rsid w:val="00E70C5F"/>
    <w:rsid w:val="00EC2CCA"/>
    <w:rsid w:val="00F122B9"/>
    <w:rsid w:val="00F36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35C4C"/>
    <w:rPr>
      <w:color w:val="0000FF"/>
      <w:u w:val="single"/>
    </w:rPr>
  </w:style>
  <w:style w:type="paragraph" w:styleId="Header">
    <w:name w:val="header"/>
    <w:basedOn w:val="Normal"/>
    <w:link w:val="HeaderChar"/>
    <w:rsid w:val="00C35C4C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rsid w:val="00C35C4C"/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0C2F0F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32D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simh@rdslink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24ACF-38EA-4285-AE61-DE2510A69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845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</dc:creator>
  <cp:keywords/>
  <dc:description/>
  <cp:lastModifiedBy>CASA</cp:lastModifiedBy>
  <cp:revision>11</cp:revision>
  <dcterms:created xsi:type="dcterms:W3CDTF">2015-03-17T10:18:00Z</dcterms:created>
  <dcterms:modified xsi:type="dcterms:W3CDTF">2015-03-19T17:02:00Z</dcterms:modified>
</cp:coreProperties>
</file>